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Шаэн Хачатрян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Новое дыхание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«Новое дыхание рисунка», Советское искусство (Советакан арвест), 1974, №5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Размышляя об искусстве Рудольфа Хачатряна, невольно вспоминаешь один знаменательный факт его творческой биографии. В 1959 году на Всемирном фестивале молодёжи в Вене он был удостоен бронзовой медали за графическую работу «Портрет студентки». Это была первая оценка природного таланта двадцатидвухлетнего художника, в каком-то смысле отметившая признание его искусства и его вступление в творческую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позади пятнадцать лет, наполненных поисками и удачами. За это время Р. Хачатрян многократно участвовал в республиканских, всесоюзных и международных выставках, наряду с графикой создал живописные работы, среди них ряд тематических композиций. Вспомним полотна «Обезумевшие толпы», «Возрождение», «Материнство», «Юность». За два последних молодой автор получил вторую премию комсомола Армении (1965). Позже, в 1969 году, графический портрет Комитаса, представленный на выставке к 100-летию великого композитора, получил первую премию Министерства культуры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последние два года Р. Хачатрян снова интенсивно работает в области графики. Часть новых работ уже была показана на выставках «СССР — наша Родина», организованных в Ереване и Москве, а также экспонировалась в странах народной демократии. Искусствоведческая печать широко откликнулась на них.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мастерской художника знакомлюсь с его последними работами. Это портреты, выполненные карандашом, часто на фоне пейзажа, и натюрморты. Новые вещи Хачатряна с первого взгляда воспринимаются как закономерное продолжение прежних и больше всего напоминают его первые рисунки, словно связаны с ними кровным родством.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Творческий путь Р. Хачатряна начался с глубокого интереса к молодости. В последующие годы он лишь изредка обращался к этой теме. А источник вдохновения новых работ — целиком молодость, юношеское, раскрытие душевного склада нового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 чём это говорит? Не возврат ли это назад? Если да, то, мне кажется, лишь в одном смысле. Истинный путь творчества — в собственном восприятии действительности, в раскрытии «я» художника, чувств и переживаний, пробуждаемых в его внутреннем мире побуждениями жизни. Чувства художника в каких-то пределах неизменны, и в этом смысле сказано, что «художник за свою жизнь создаёт много картин, но по сути он создаёт одну картину — свою картину». И если в чём-то художник переживает возврат, то возвращается он только к 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в процессе творчества художник обретает мастерство, постепенно совершенствуется, кристаллизуются выразительные формы, становясь приметой его своеобразия. Именно это и воодушевляет зрителя при знакомстве с новыми работами Р.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Каждое произведение искусства способно приобщить человека к заложенному в нём содержанию. И если вспомнить, что содержание художественного произведения — это и выражение человеческого содержания творца, то нужно сказать, что мысли и переживания, вложенные в работы Р. Хачатряна, — это и непосредственный отклик его внутреннего мира, его восприятия действительности и жизни, получивший самостоятельное художественное воплощение.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отчётливо ощутить то новое (и по содержанию, и по форме), что проявилось в последних работах Р. Хачатряна, попробуем сравнить их с работами раннего периода.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 «Портрете студентки» (1959), например, содержание изображения остаётся в основном в пределах позирования, то есть мысли зрителя не выходят за пределы данного состояния модели. Интересное, необычное построение композиции (модель увидена в некотором ракурсе), живой, раскованный, артистичный рисунок придают сюжету поэтическое дыхание и делают его доступным и притягательным. Теми же достоинствами выразительных средств, но с бо́льшим акцентом на психологии образа отмечен выполненный сангиной «Портрет старой женщины» (1968).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Новое поколение — со своими раздумьями и переживаниями, стремлениями и мечтами — выступает в последних работах главным объектом изображения. В портретах кинооператора С. Филиппова, актёра Н. Бурляева, поэта Р. Давояна, жены художника Наташи и других художник точными средствами приобщает зрителя к внутреннему миру своих героев. Несомненно, эстетическая ценность этих работ умалилась бы, если бы художник ограничился лишь раскрытием душевного мира своих персонажей. В каждом портрете Хачатрян стремится прибавить [?] и «бытие».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редко прибегает к светотени, создающей ощущение объёма. Всё начинается и заканчивается одной лишь линией. Линия Хачатряна предельно тонка, плавна, певуча. В каждом портрете с особой тщательностью добивается он созвучия звучащей силы линии с белой плоскостью листа, чтобы сохранить общее совершенство и законченность рисунка. Интересно, что благодаря этим качествам рисунки воспринимаются как барельефы, исполненные в классическом духе на мраморе.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нет внешней экспрессии, динамичного, бурного чувства; всё кажется спокойным, умиротворённым, каким-то поэтичным, надбытовым. Чистая, свежая, прозрачная, благородная атмосфера, сотканная линиями с порой изумляющим мастерством, захватывает зрителя, невольно побуждает к возвышенному вдохновению — к общению с красотой нетронутой [?] природы, с юношескими переживаниями и мечтами. Художник словно заставляет забыть то, от чего человек отворачивается, и напоминает о заветных мыслях, о которых он часто забывает. Одним словом, графическое искусство Хачатряна предстаёт перед нами как некий перевод действительности, в основе которого — глубокая вера в способность видеть действительность незамутнённой, ясной.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 этой определённой идеи, или философии, которой следует Р. Хачатрян, и вытекает, что сюжеты его работ далеки от бытописательства, хотя изображённые лица — люди нашего окружения, а предметы в натюрмортах — повседневные, обычные вещи. Всё это ведёт зрителя к тому, чтобы увидеть духовную связь художника с классиками, с искусством Возрождения — вещь, в общем, для Хачатряна не новую.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 художник подчёркивает свою близость к классическому искусству. Это его вероисповедание, безграничная любовь и вера в природу как самое чудесное и вечное творение, неповторимые образцы изображения которого в искусстве дали классики. И если вспомнить, что современное искусство после безграничных формальных поисков, после крайних проявлений условности и абстракции снова стремится вернуть искусству его человеческую глубину, то станет понятно, насколько возрастает значение классического, и особенно раннего классического, искусства в выработке новых форм самовыражения сегодняшних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 Хачатрян — последователь классиков в этом смысле: последователь, но не повторитель. Вернее было бы сказать, что классичность для него — творческий способ мышления, принцип, корни которого питаются не от того или иного мастера, а от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Чудо — это природа. Она чудесна в каждом своём проявлении, в каждой мелочи. И, внимательно рассматривая выразительные средства Хачатряна, мы заметим его преклонение перед этим чудом, его стремление в своих изображениях в чистоте выразить вдохновение, даруемое природой.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Однако наряду с неоспоримыми достоинствами в рисунках Р. Хачатряна заметны и иные черты, дающие повод для размышлений и тревоги. Попробуем поставить рядом несколько десятков однородных работ художника и рассмотреть их вместе. Следуя за содержанием, которого касается автор, мы заметим, что новые работы, независимо от разнообразия сюжетов, мало что прибавляют друг к другу, не помогают увидеть больше и кажутся своего рода повторением. Отчего это? Мне кажется, оттого, что творческая отправная точка Р. Хачатряна основана преимущественно на рассудке, на логике. Потому-то и пережитые чувства и эмоции не получают вполне живого, трепетного выражения. Интеллект выступает первичным фактором.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Счастье для Хачатряна — потребность мечтать о прекрасном. А прекрасное он видит во всём. И не случайны интерес и любовь художника к подробностям изображаемого объекта. Правда, акцентирование подробностей не мешает достичь цельного решения всей поверхности изображения, осязаемости объёма и воздушной среды. Художник умело способен слить часть с целым. Здесь он мастер, способный передать линии свою мысль, «говорить» линией со зрителем. Но, повторяю, поскольку манера изображения продиктована преимущественно сознанием, а порой и удовлетворением, получаемым от самого процесса рисования, подробности во многих случаях не поднимаются до уровня искусства, остаются в области холодного изобразительства. Отсюда и скрупулёзность художника, техническое совершенство рисунка порой кажутся чрезмерными.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Вновь вспоминая первые работы Р. Хачатряна, я нахожу, что, идя к глубине содержания и давая всё более яркое выражение своему самостоятельному выразительному языку, художник в какой-то мере теряет или, вернее, упускает важное качество — непосредственность, придающую произведению искусства жизненность. То, что вообще является одной из самых характерных черт современного понимания изобразительного искусства. Однако нельзя забывать, что непосредственность, эмоциональный порыв, поэтическое вдохновение вовсе не чужды Хачатряну и рано или поздно заговорят в полный голос в его работах...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под иллюстрациями:] Рудольф Хачатрян. Портрет студентки. 1959. Рудольф Хачатрян. Портрет старой женщины. 1968. Рудольф Хачатрян. Автопортрет. 1972. Рудольф Хачатрян. Портрет кинооператора С. Филиппова. 1972. Рудольф Хачатрян. Мариамик у окна. 1972.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RKh-Txt-0046 · Шаэн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RKh-Txt-0046 · Шаэн Хачатрян · 1974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https://rudolfart.com/texts/RKh-Txt-0046?lang=ru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texts/RKh-Txt-00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https://rudolfart.com/texts/RKh-Txt-0046?lang=ru</dc:subject>
  <dc:creator>python-docx</dc:creator>
  <cp:keywords>Rudolf Khachatryan; rudolfart.com</cp:keywords>
  <dc:description>Source: https://rudolfart.com/texts/RKh-Txt-0046?lang=ru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